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C9" w:rsidRDefault="008F74C9" w:rsidP="008F74C9">
      <w:pPr>
        <w:spacing w:line="480" w:lineRule="auto"/>
        <w:jc w:val="center"/>
        <w:rPr>
          <w:rFonts w:ascii="Times New Roman" w:hAnsi="Times New Roman" w:cs="Times New Roman"/>
          <w:sz w:val="24"/>
          <w:szCs w:val="24"/>
        </w:rPr>
      </w:pPr>
    </w:p>
    <w:p w:rsidR="008F74C9" w:rsidRDefault="008F74C9" w:rsidP="008F74C9">
      <w:pPr>
        <w:spacing w:line="480" w:lineRule="auto"/>
        <w:jc w:val="center"/>
        <w:rPr>
          <w:rFonts w:ascii="Times New Roman" w:hAnsi="Times New Roman" w:cs="Times New Roman"/>
          <w:sz w:val="24"/>
          <w:szCs w:val="24"/>
        </w:rPr>
      </w:pPr>
    </w:p>
    <w:p w:rsidR="008F74C9" w:rsidRDefault="008F74C9" w:rsidP="008F74C9">
      <w:pPr>
        <w:spacing w:line="480" w:lineRule="auto"/>
        <w:jc w:val="center"/>
        <w:rPr>
          <w:rFonts w:ascii="Times New Roman" w:hAnsi="Times New Roman" w:cs="Times New Roman"/>
          <w:sz w:val="24"/>
          <w:szCs w:val="24"/>
        </w:rPr>
      </w:pPr>
    </w:p>
    <w:p w:rsidR="008C6ACA" w:rsidRDefault="008F74C9" w:rsidP="008F74C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Trends</w:t>
      </w:r>
    </w:p>
    <w:p w:rsidR="008F74C9" w:rsidRDefault="008F74C9" w:rsidP="008F74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74C9" w:rsidRDefault="008F74C9" w:rsidP="008F74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EB0E76" w:rsidP="008F74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Marketing Trends </w:t>
      </w:r>
      <w:bookmarkStart w:id="0" w:name="_GoBack"/>
      <w:bookmarkEnd w:id="0"/>
    </w:p>
    <w:p w:rsidR="00CC4CAA" w:rsidRDefault="00CC4CAA" w:rsidP="00CC4CAA">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t>A Strategic Management plan is a process that has for a long time enabled various industries to utilize their resources towards the</w:t>
      </w:r>
      <w:r w:rsidR="00376317">
        <w:rPr>
          <w:rFonts w:ascii="Times New Roman" w:hAnsi="Times New Roman" w:cs="Times New Roman"/>
          <w:sz w:val="24"/>
          <w:szCs w:val="24"/>
        </w:rPr>
        <w:t xml:space="preserve"> achievement of the set goals. M</w:t>
      </w:r>
      <w:r w:rsidRPr="0056787A">
        <w:rPr>
          <w:rFonts w:ascii="Times New Roman" w:hAnsi="Times New Roman" w:cs="Times New Roman"/>
          <w:sz w:val="24"/>
          <w:szCs w:val="24"/>
        </w:rPr>
        <w:t xml:space="preserve">anagement plans acted as the blueprint of the right direction for most industries. Modernization of the marketing sector has come with myriad trends aimed at informing the future marketing directions of most companies. The new technology, new audience, and even entirely new </w:t>
      </w:r>
      <w:r w:rsidR="00376317" w:rsidRPr="0056787A">
        <w:rPr>
          <w:rFonts w:ascii="Times New Roman" w:hAnsi="Times New Roman" w:cs="Times New Roman"/>
          <w:sz w:val="24"/>
          <w:szCs w:val="24"/>
        </w:rPr>
        <w:t>behaviours</w:t>
      </w:r>
      <w:r w:rsidRPr="0056787A">
        <w:rPr>
          <w:rFonts w:ascii="Times New Roman" w:hAnsi="Times New Roman" w:cs="Times New Roman"/>
          <w:sz w:val="24"/>
          <w:szCs w:val="24"/>
        </w:rPr>
        <w:t xml:space="preserve"> have so far altered the marketing system. The technological practices coupled with increased social media marketing and more focus on the customer’s experience has coined a new phrase in the marketing sector</w:t>
      </w:r>
      <w:r w:rsidRPr="0056787A">
        <w:rPr>
          <w:rFonts w:ascii="Times New Roman" w:eastAsia="Times New Roman" w:hAnsi="Times New Roman" w:cs="Times New Roman"/>
          <w:sz w:val="24"/>
          <w:szCs w:val="24"/>
        </w:rPr>
        <w:t>.</w:t>
      </w:r>
      <w:r w:rsidRPr="0056787A">
        <w:rPr>
          <w:rFonts w:ascii="Times New Roman" w:hAnsi="Times New Roman" w:cs="Times New Roman"/>
          <w:sz w:val="24"/>
          <w:szCs w:val="24"/>
        </w:rPr>
        <w:t xml:space="preserve"> Companies have therefore adopted the phrase: right-time marketing in the place of real-time marketing. This paper will attempt to explore the top new trends in the marketing sector. Such trends like influencer marketing</w:t>
      </w:r>
      <w:r>
        <w:rPr>
          <w:rFonts w:ascii="Times New Roman" w:hAnsi="Times New Roman" w:cs="Times New Roman"/>
          <w:sz w:val="24"/>
          <w:szCs w:val="24"/>
        </w:rPr>
        <w:t>,</w:t>
      </w:r>
      <w:r w:rsidRPr="0056787A">
        <w:rPr>
          <w:rFonts w:ascii="Times New Roman" w:hAnsi="Times New Roman" w:cs="Times New Roman"/>
          <w:sz w:val="24"/>
          <w:szCs w:val="24"/>
        </w:rPr>
        <w:t xml:space="preserve"> augmented reality and artificial intelligence will be expounded in the attempt to informing refined future marketing trends in the industrial sector.</w:t>
      </w:r>
      <w:r>
        <w:rPr>
          <w:rFonts w:ascii="Times New Roman" w:hAnsi="Times New Roman" w:cs="Times New Roman"/>
          <w:sz w:val="24"/>
          <w:szCs w:val="24"/>
        </w:rPr>
        <w:t xml:space="preserve"> </w:t>
      </w: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663A4C" w:rsidRDefault="00663A4C" w:rsidP="000F5C55">
      <w:pPr>
        <w:spacing w:after="0" w:line="480" w:lineRule="auto"/>
        <w:ind w:firstLine="720"/>
        <w:jc w:val="center"/>
        <w:rPr>
          <w:rFonts w:ascii="Times New Roman" w:hAnsi="Times New Roman" w:cs="Times New Roman"/>
          <w:sz w:val="24"/>
          <w:szCs w:val="24"/>
        </w:rPr>
      </w:pPr>
    </w:p>
    <w:p w:rsidR="000F5C55" w:rsidRDefault="000F5C55" w:rsidP="000F5C5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sidR="006D613C">
        <w:rPr>
          <w:rFonts w:ascii="Times New Roman" w:hAnsi="Times New Roman" w:cs="Times New Roman"/>
          <w:sz w:val="24"/>
          <w:szCs w:val="24"/>
        </w:rPr>
        <w:t>eferences</w:t>
      </w:r>
    </w:p>
    <w:p w:rsidR="005F7556" w:rsidRPr="0056787A" w:rsidRDefault="005F7556" w:rsidP="005F7556">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Amado, A., Cortez, P., Rita, P., &amp; Moro, S. (2018). Research trends on Big Data in Marketing: A text mining and topic modeling based literature analysis. </w:t>
      </w:r>
      <w:r w:rsidRPr="0056787A">
        <w:rPr>
          <w:rFonts w:ascii="Times New Roman" w:eastAsia="Times New Roman" w:hAnsi="Times New Roman" w:cs="Times New Roman"/>
          <w:i/>
          <w:iCs/>
          <w:sz w:val="24"/>
          <w:szCs w:val="24"/>
        </w:rPr>
        <w:t>European Research on Management and Business Economics</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24</w:t>
      </w:r>
      <w:r w:rsidRPr="0056787A">
        <w:rPr>
          <w:rFonts w:ascii="Times New Roman" w:eastAsia="Times New Roman" w:hAnsi="Times New Roman" w:cs="Times New Roman"/>
          <w:sz w:val="24"/>
          <w:szCs w:val="24"/>
        </w:rPr>
        <w:t>(1), 1-7.</w:t>
      </w:r>
    </w:p>
    <w:p w:rsidR="005F7556" w:rsidRPr="0056787A" w:rsidRDefault="005F7556" w:rsidP="005F7556">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Dadwal, S. S., &amp; Hassan, A. (2016). The augmented reality marketing: A merger of marketing and technology in tourism. In </w:t>
      </w:r>
      <w:r w:rsidRPr="0056787A">
        <w:rPr>
          <w:rFonts w:ascii="Times New Roman" w:eastAsia="Times New Roman" w:hAnsi="Times New Roman" w:cs="Times New Roman"/>
          <w:i/>
          <w:iCs/>
          <w:sz w:val="24"/>
          <w:szCs w:val="24"/>
        </w:rPr>
        <w:t>Mobile Computing and Wireless Networks: Concepts, Methodologies, Tools, and Applications</w:t>
      </w:r>
      <w:r w:rsidRPr="0056787A">
        <w:rPr>
          <w:rFonts w:ascii="Times New Roman" w:eastAsia="Times New Roman" w:hAnsi="Times New Roman" w:cs="Times New Roman"/>
          <w:sz w:val="24"/>
          <w:szCs w:val="24"/>
        </w:rPr>
        <w:t xml:space="preserve"> (pp. 63-80). IGI Global.</w:t>
      </w:r>
    </w:p>
    <w:p w:rsidR="005F7556" w:rsidRPr="0056787A" w:rsidRDefault="005F7556" w:rsidP="005F7556">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Kolliesuah, N. P., Saysay, J. L., Zinnah, M. M., Freeman, A. T., &amp; Chinenye, D. (2020). Trend analysis of production, consumption, and export of cashew crop in West Africa. </w:t>
      </w:r>
      <w:r w:rsidRPr="0056787A">
        <w:rPr>
          <w:rFonts w:ascii="Times New Roman" w:eastAsia="Times New Roman" w:hAnsi="Times New Roman" w:cs="Times New Roman"/>
          <w:i/>
          <w:iCs/>
          <w:sz w:val="24"/>
          <w:szCs w:val="24"/>
        </w:rPr>
        <w:t>African Crop Science Journal</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28</w:t>
      </w:r>
      <w:r w:rsidRPr="0056787A">
        <w:rPr>
          <w:rFonts w:ascii="Times New Roman" w:eastAsia="Times New Roman" w:hAnsi="Times New Roman" w:cs="Times New Roman"/>
          <w:sz w:val="24"/>
          <w:szCs w:val="24"/>
        </w:rPr>
        <w:t>(s1), 187-202.</w:t>
      </w:r>
    </w:p>
    <w:p w:rsidR="005F7556" w:rsidRPr="0056787A" w:rsidRDefault="005F7556" w:rsidP="005F7556">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Peterson, H. H., Boyer, C. R., Baker, L. M., &amp; Yao, B. H. (2018). Trends in the use of new-media marketing in US ornamental horticulture industries. </w:t>
      </w:r>
      <w:r w:rsidRPr="0056787A">
        <w:rPr>
          <w:rFonts w:ascii="Times New Roman" w:eastAsia="Times New Roman" w:hAnsi="Times New Roman" w:cs="Times New Roman"/>
          <w:i/>
          <w:iCs/>
          <w:sz w:val="24"/>
          <w:szCs w:val="24"/>
        </w:rPr>
        <w:t>Horticulturae</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4</w:t>
      </w:r>
      <w:r w:rsidRPr="0056787A">
        <w:rPr>
          <w:rFonts w:ascii="Times New Roman" w:eastAsia="Times New Roman" w:hAnsi="Times New Roman" w:cs="Times New Roman"/>
          <w:sz w:val="24"/>
          <w:szCs w:val="24"/>
        </w:rPr>
        <w:t>(4), 32.</w:t>
      </w:r>
    </w:p>
    <w:p w:rsidR="005F7556" w:rsidRPr="0056787A" w:rsidRDefault="005F7556" w:rsidP="005F7556">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Shim, D., Kim, J. G., &amp; Altmann, J. (2016). Strategic management of R&amp;D and marketing integration for the multi-dimensional success of new product developments: an empirical investigation in the Korean ICT industry. </w:t>
      </w:r>
      <w:r w:rsidRPr="0056787A">
        <w:rPr>
          <w:rFonts w:ascii="Times New Roman" w:eastAsia="Times New Roman" w:hAnsi="Times New Roman" w:cs="Times New Roman"/>
          <w:i/>
          <w:iCs/>
          <w:sz w:val="24"/>
          <w:szCs w:val="24"/>
        </w:rPr>
        <w:t>Asian Journal of Technology Innovation</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24</w:t>
      </w:r>
      <w:r w:rsidRPr="0056787A">
        <w:rPr>
          <w:rFonts w:ascii="Times New Roman" w:eastAsia="Times New Roman" w:hAnsi="Times New Roman" w:cs="Times New Roman"/>
          <w:sz w:val="24"/>
          <w:szCs w:val="24"/>
        </w:rPr>
        <w:t>(3), 293-316.</w:t>
      </w:r>
    </w:p>
    <w:p w:rsidR="005F7556" w:rsidRPr="0056787A" w:rsidRDefault="005F7556" w:rsidP="005F7556">
      <w:pPr>
        <w:spacing w:after="0"/>
        <w:rPr>
          <w:rFonts w:ascii="Times New Roman" w:hAnsi="Times New Roman" w:cs="Times New Roman"/>
          <w:sz w:val="24"/>
          <w:szCs w:val="24"/>
        </w:rPr>
      </w:pPr>
    </w:p>
    <w:p w:rsidR="000F5C55" w:rsidRPr="0056787A" w:rsidRDefault="005F7556" w:rsidP="005F755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86D2A" w:rsidRDefault="00486D2A" w:rsidP="00486D2A">
      <w:pPr>
        <w:spacing w:line="480" w:lineRule="auto"/>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p w:rsidR="00486D2A" w:rsidRDefault="00486D2A" w:rsidP="008F74C9">
      <w:pPr>
        <w:spacing w:line="480" w:lineRule="auto"/>
        <w:jc w:val="center"/>
        <w:rPr>
          <w:rFonts w:ascii="Times New Roman" w:hAnsi="Times New Roman" w:cs="Times New Roman"/>
          <w:sz w:val="24"/>
          <w:szCs w:val="24"/>
        </w:rPr>
      </w:pPr>
    </w:p>
    <w:sectPr w:rsidR="00486D2A" w:rsidSect="008F74C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640" w:rsidRDefault="00DB2640" w:rsidP="008F74C9">
      <w:pPr>
        <w:spacing w:after="0" w:line="240" w:lineRule="auto"/>
      </w:pPr>
      <w:r>
        <w:separator/>
      </w:r>
    </w:p>
  </w:endnote>
  <w:endnote w:type="continuationSeparator" w:id="0">
    <w:p w:rsidR="00DB2640" w:rsidRDefault="00DB2640" w:rsidP="008F7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640" w:rsidRDefault="00DB2640" w:rsidP="008F74C9">
      <w:pPr>
        <w:spacing w:after="0" w:line="240" w:lineRule="auto"/>
      </w:pPr>
      <w:r>
        <w:separator/>
      </w:r>
    </w:p>
  </w:footnote>
  <w:footnote w:type="continuationSeparator" w:id="0">
    <w:p w:rsidR="00DB2640" w:rsidRDefault="00DB2640" w:rsidP="008F7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5553571"/>
      <w:docPartObj>
        <w:docPartGallery w:val="Page Numbers (Top of Page)"/>
        <w:docPartUnique/>
      </w:docPartObj>
    </w:sdtPr>
    <w:sdtEndPr>
      <w:rPr>
        <w:rFonts w:ascii="Times New Roman" w:hAnsi="Times New Roman" w:cs="Times New Roman"/>
        <w:noProof/>
        <w:sz w:val="24"/>
        <w:szCs w:val="24"/>
      </w:rPr>
    </w:sdtEndPr>
    <w:sdtContent>
      <w:p w:rsidR="008F74C9" w:rsidRPr="00486D2A" w:rsidRDefault="00486D2A">
        <w:pPr>
          <w:pStyle w:val="Header"/>
          <w:jc w:val="right"/>
          <w:rPr>
            <w:rFonts w:ascii="Times New Roman" w:hAnsi="Times New Roman" w:cs="Times New Roman"/>
            <w:sz w:val="24"/>
            <w:szCs w:val="24"/>
          </w:rPr>
        </w:pPr>
        <w:r>
          <w:rPr>
            <w:rFonts w:ascii="Times New Roman" w:hAnsi="Times New Roman" w:cs="Times New Roman"/>
            <w:sz w:val="24"/>
            <w:szCs w:val="24"/>
          </w:rPr>
          <w:t xml:space="preserve">MARKETING TRENDS </w:t>
        </w:r>
        <w:r>
          <w:rPr>
            <w:rFonts w:ascii="Times New Roman" w:hAnsi="Times New Roman" w:cs="Times New Roman"/>
            <w:sz w:val="24"/>
            <w:szCs w:val="24"/>
          </w:rPr>
          <w:t xml:space="preserve">                                                                                                          </w:t>
        </w:r>
        <w:r w:rsidR="008F74C9" w:rsidRPr="00486D2A">
          <w:rPr>
            <w:rFonts w:ascii="Times New Roman" w:hAnsi="Times New Roman" w:cs="Times New Roman"/>
            <w:sz w:val="24"/>
            <w:szCs w:val="24"/>
          </w:rPr>
          <w:fldChar w:fldCharType="begin"/>
        </w:r>
        <w:r w:rsidR="008F74C9" w:rsidRPr="00486D2A">
          <w:rPr>
            <w:rFonts w:ascii="Times New Roman" w:hAnsi="Times New Roman" w:cs="Times New Roman"/>
            <w:sz w:val="24"/>
            <w:szCs w:val="24"/>
          </w:rPr>
          <w:instrText xml:space="preserve"> PAGE   \* MERGEFORMAT </w:instrText>
        </w:r>
        <w:r w:rsidR="008F74C9" w:rsidRPr="00486D2A">
          <w:rPr>
            <w:rFonts w:ascii="Times New Roman" w:hAnsi="Times New Roman" w:cs="Times New Roman"/>
            <w:sz w:val="24"/>
            <w:szCs w:val="24"/>
          </w:rPr>
          <w:fldChar w:fldCharType="separate"/>
        </w:r>
        <w:r w:rsidR="00EB0E76">
          <w:rPr>
            <w:rFonts w:ascii="Times New Roman" w:hAnsi="Times New Roman" w:cs="Times New Roman"/>
            <w:noProof/>
            <w:sz w:val="24"/>
            <w:szCs w:val="24"/>
          </w:rPr>
          <w:t>2</w:t>
        </w:r>
        <w:r w:rsidR="008F74C9" w:rsidRPr="00486D2A">
          <w:rPr>
            <w:rFonts w:ascii="Times New Roman" w:hAnsi="Times New Roman" w:cs="Times New Roman"/>
            <w:noProof/>
            <w:sz w:val="24"/>
            <w:szCs w:val="24"/>
          </w:rPr>
          <w:fldChar w:fldCharType="end"/>
        </w:r>
      </w:p>
    </w:sdtContent>
  </w:sdt>
  <w:p w:rsidR="008F74C9" w:rsidRDefault="008F74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4C9" w:rsidRPr="008F74C9" w:rsidRDefault="008F74C9">
    <w:pPr>
      <w:pStyle w:val="Header"/>
      <w:rPr>
        <w:rFonts w:ascii="Times New Roman" w:hAnsi="Times New Roman" w:cs="Times New Roman"/>
        <w:sz w:val="24"/>
        <w:szCs w:val="24"/>
      </w:rPr>
    </w:pPr>
    <w:r>
      <w:rPr>
        <w:rFonts w:ascii="Times New Roman" w:hAnsi="Times New Roman" w:cs="Times New Roman"/>
        <w:sz w:val="24"/>
        <w:szCs w:val="24"/>
      </w:rPr>
      <w:t xml:space="preserve">Running head: MARKETING TRENDS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4C9"/>
    <w:rsid w:val="000F5C55"/>
    <w:rsid w:val="002A3CFC"/>
    <w:rsid w:val="00376317"/>
    <w:rsid w:val="00486D2A"/>
    <w:rsid w:val="005F7556"/>
    <w:rsid w:val="00663A4C"/>
    <w:rsid w:val="006D613C"/>
    <w:rsid w:val="008F74C9"/>
    <w:rsid w:val="00B31380"/>
    <w:rsid w:val="00CC4CAA"/>
    <w:rsid w:val="00DB2640"/>
    <w:rsid w:val="00EB0E76"/>
    <w:rsid w:val="00EE6810"/>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4C9"/>
  </w:style>
  <w:style w:type="paragraph" w:styleId="Footer">
    <w:name w:val="footer"/>
    <w:basedOn w:val="Normal"/>
    <w:link w:val="FooterChar"/>
    <w:uiPriority w:val="99"/>
    <w:unhideWhenUsed/>
    <w:rsid w:val="008F7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4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4C9"/>
  </w:style>
  <w:style w:type="paragraph" w:styleId="Footer">
    <w:name w:val="footer"/>
    <w:basedOn w:val="Normal"/>
    <w:link w:val="FooterChar"/>
    <w:uiPriority w:val="99"/>
    <w:unhideWhenUsed/>
    <w:rsid w:val="008F7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339</Words>
  <Characters>1935</Characters>
  <Application>Microsoft Office Word</Application>
  <DocSecurity>0</DocSecurity>
  <Lines>16</Lines>
  <Paragraphs>4</Paragraphs>
  <ScaleCrop>false</ScaleCrop>
  <Company>Hewlett-Packard</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11</cp:revision>
  <dcterms:created xsi:type="dcterms:W3CDTF">2020-11-03T15:38:00Z</dcterms:created>
  <dcterms:modified xsi:type="dcterms:W3CDTF">2020-11-03T15:46:00Z</dcterms:modified>
</cp:coreProperties>
</file>